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C146" w14:textId="77777777" w:rsidR="00CC5308" w:rsidRPr="00987AB2" w:rsidRDefault="00000000">
      <w:pPr>
        <w:pStyle w:val="a3"/>
        <w:widowControl/>
        <w:spacing w:beforeAutospacing="0" w:afterAutospacing="0" w:line="560" w:lineRule="atLeast"/>
        <w:jc w:val="center"/>
        <w:rPr>
          <w:rFonts w:ascii="宋体" w:eastAsia="宋体" w:hAnsi="宋体" w:cs="宋体" w:hint="eastAsia"/>
          <w:color w:val="000000"/>
          <w:sz w:val="44"/>
          <w:szCs w:val="44"/>
        </w:rPr>
      </w:pPr>
      <w:bookmarkStart w:id="0" w:name="OLE_LINK1"/>
      <w:r w:rsidRPr="00987AB2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安徽合力股份有限公司2025年研发设计软件增购项目02标包（二次）成交候选人公示</w:t>
      </w:r>
    </w:p>
    <w:p w14:paraId="53E57C80" w14:textId="77777777" w:rsidR="00CC5308" w:rsidRDefault="00CC5308">
      <w:pPr>
        <w:pStyle w:val="a3"/>
        <w:widowControl/>
        <w:spacing w:beforeAutospacing="0" w:afterAutospacing="0" w:line="560" w:lineRule="atLeast"/>
        <w:jc w:val="center"/>
        <w:rPr>
          <w:rFonts w:ascii="宋体" w:eastAsia="宋体" w:hAnsi="宋体" w:cs="宋体" w:hint="eastAsia"/>
          <w:color w:val="000000"/>
          <w:sz w:val="18"/>
          <w:szCs w:val="18"/>
        </w:rPr>
      </w:pPr>
    </w:p>
    <w:p w14:paraId="525166EF" w14:textId="4B402929" w:rsidR="00CC5308" w:rsidRDefault="00000000">
      <w:pPr>
        <w:pStyle w:val="a3"/>
        <w:widowControl/>
        <w:spacing w:beforeAutospacing="0" w:afterAutospacing="0" w:line="560" w:lineRule="atLeast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一、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安徽合力股份有限公司2025年研发设计软件增购项目02标包（二次）（项目编号：GN2025-07-3019</w:t>
      </w:r>
      <w:r w:rsidR="000E53FF">
        <w:rPr>
          <w:rFonts w:ascii="黑体" w:eastAsia="黑体" w:hAnsi="宋体" w:cs="黑体" w:hint="eastAsia"/>
          <w:color w:val="000000"/>
          <w:sz w:val="28"/>
          <w:szCs w:val="28"/>
        </w:rPr>
        <w:t>/02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）项目，于2025年5月30日上午10时00分（北京时间），在安徽省招标集团股份有限公司由公开招标转谈判，经谈判小组评审，现将成交候选人公示如下：</w:t>
      </w:r>
    </w:p>
    <w:p w14:paraId="4A55EFDA" w14:textId="2AC14B80" w:rsidR="008807A6" w:rsidRPr="008807A6" w:rsidRDefault="008807A6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02包：中望3D及中望CAD软件增购</w:t>
      </w:r>
    </w:p>
    <w:p w14:paraId="41828074" w14:textId="331511BB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成交候选人：广州中望龙腾软件股份有限公司</w:t>
      </w:r>
    </w:p>
    <w:p w14:paraId="6A6DF6B5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成交总金额（含税）：753000元</w:t>
      </w:r>
    </w:p>
    <w:p w14:paraId="2715101E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公示期：自2025年6月4日至2025年6月9日</w:t>
      </w:r>
    </w:p>
    <w:p w14:paraId="5EBE7591" w14:textId="31966CE7" w:rsidR="00F50B98" w:rsidRDefault="00F50B98" w:rsidP="00F50B98">
      <w:pPr>
        <w:pStyle w:val="p"/>
        <w:spacing w:before="0" w:beforeAutospacing="0" w:after="0" w:afterAutospacing="0" w:line="560" w:lineRule="exact"/>
        <w:ind w:firstLineChars="200" w:firstLine="560"/>
        <w:rPr>
          <w:sz w:val="18"/>
          <w:szCs w:val="1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采购</w:t>
      </w:r>
      <w:r>
        <w:rPr>
          <w:rFonts w:ascii="仿宋" w:eastAsia="仿宋" w:hAnsi="仿宋" w:hint="eastAsia"/>
          <w:color w:val="000000"/>
          <w:sz w:val="28"/>
          <w:szCs w:val="28"/>
        </w:rPr>
        <w:t>相关各方对上述结果有异议，可在公示期内以书面形式向安徽省招标集团股份有限公司提出。异议接收联系电话：0551-62220155。应急客服电话：0551-62220153（接听时间：8:30-12:00,13:30-17:30，节假日除外。应优先拨打异议接收联系电话，无人接听时再拨打该“应急客服电话”）。</w:t>
      </w:r>
    </w:p>
    <w:p w14:paraId="1BEEED91" w14:textId="616E3F14" w:rsidR="00CC5308" w:rsidRPr="00F50B98" w:rsidRDefault="00F50B98" w:rsidP="00F50B98">
      <w:pPr>
        <w:pStyle w:val="p"/>
        <w:spacing w:before="0" w:beforeAutospacing="0" w:after="0" w:afterAutospacing="0" w:line="560" w:lineRule="exact"/>
        <w:ind w:firstLineChars="200" w:firstLine="560"/>
        <w:rPr>
          <w:rFonts w:hint="eastAsia"/>
          <w:sz w:val="18"/>
          <w:szCs w:val="1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本公示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</w:t>
      </w:r>
      <w:r w:rsidR="00000000">
        <w:rPr>
          <w:rFonts w:ascii="仿宋" w:eastAsia="仿宋" w:hAnsi="仿宋" w:cs="仿宋" w:hint="eastAsia"/>
          <w:color w:val="000000"/>
          <w:sz w:val="28"/>
          <w:szCs w:val="28"/>
        </w:rPr>
        <w:t>。</w:t>
      </w:r>
    </w:p>
    <w:p w14:paraId="7729B8B8" w14:textId="77777777" w:rsidR="00CC5308" w:rsidRDefault="00000000">
      <w:pPr>
        <w:pStyle w:val="a3"/>
        <w:widowControl/>
        <w:spacing w:beforeAutospacing="0" w:afterAutospacing="0" w:line="560" w:lineRule="atLeast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黑体" w:eastAsia="黑体" w:hAnsi="宋体" w:cs="黑体" w:hint="eastAsia"/>
          <w:color w:val="000000"/>
          <w:sz w:val="28"/>
          <w:szCs w:val="28"/>
        </w:rPr>
        <w:t>二、书面异议材料应当包括以下内容：</w:t>
      </w:r>
    </w:p>
    <w:p w14:paraId="4EEAECA2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（一）异议人名称、地址和有效联系方式；</w:t>
      </w:r>
    </w:p>
    <w:p w14:paraId="4475B82B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（二）被异议人名称；</w:t>
      </w:r>
    </w:p>
    <w:p w14:paraId="5C1A804A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（三）异议事项的基本事实；</w:t>
      </w:r>
    </w:p>
    <w:p w14:paraId="75A878D4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（四）相关请求及主张；</w:t>
      </w:r>
    </w:p>
    <w:p w14:paraId="4CA06B04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（五）有效线索和相关证明材料。</w:t>
      </w:r>
    </w:p>
    <w:p w14:paraId="41977C36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书面异议材料必须符合上述要求，且由其法定代表人签字并加盖公章，并附法定代表人及其委托联系人的有效身份证复印件，否则不予接收。</w:t>
      </w:r>
    </w:p>
    <w:p w14:paraId="66C0A7EF" w14:textId="77777777" w:rsidR="00CC5308" w:rsidRDefault="00000000">
      <w:pPr>
        <w:pStyle w:val="a3"/>
        <w:widowControl/>
        <w:spacing w:beforeAutospacing="0" w:afterAutospacing="0" w:line="560" w:lineRule="atLeast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黑体" w:eastAsia="黑体" w:hAnsi="宋体" w:cs="黑体" w:hint="eastAsia"/>
          <w:color w:val="000000"/>
          <w:sz w:val="28"/>
          <w:szCs w:val="28"/>
        </w:rPr>
        <w:t>三、异议材料有下列情形的亦不予接收：</w:t>
      </w:r>
    </w:p>
    <w:p w14:paraId="0D94FD81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（一）异议材料不完整的；</w:t>
      </w:r>
    </w:p>
    <w:p w14:paraId="4211672B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（二）异议事项含有主观猜测等内容且无充分有效证据的；</w:t>
      </w:r>
    </w:p>
    <w:p w14:paraId="4C79F200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（三）对其他供应商的谈判文件详细内容异议，无法提供合法来源渠道的。</w:t>
      </w:r>
    </w:p>
    <w:p w14:paraId="4F12E2E6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异议人不得以异议为名进行虚假、恶意异议，干扰采购响应活动的正常进行。</w:t>
      </w:r>
    </w:p>
    <w:p w14:paraId="6C3430B5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对于提供虚假材料，以异议为名谋取成交或恶意异议扰乱采购工作秩序的，将报请行政监管部门处理。</w:t>
      </w:r>
    </w:p>
    <w:p w14:paraId="7731C170" w14:textId="212AAC86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如公示期内无有效异议，本评审结果即为确定成交</w:t>
      </w:r>
      <w:r w:rsidR="008807A6">
        <w:rPr>
          <w:rFonts w:ascii="仿宋" w:eastAsia="仿宋" w:hAnsi="仿宋" w:cs="仿宋" w:hint="eastAsia"/>
          <w:color w:val="000000"/>
          <w:sz w:val="28"/>
          <w:szCs w:val="28"/>
        </w:rPr>
        <w:t>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的依据。</w:t>
      </w:r>
    </w:p>
    <w:p w14:paraId="37D894AE" w14:textId="77777777" w:rsidR="00CC5308" w:rsidRDefault="00000000">
      <w:pPr>
        <w:pStyle w:val="a3"/>
        <w:widowControl/>
        <w:spacing w:beforeAutospacing="0" w:afterAutospacing="0" w:line="560" w:lineRule="atLeast"/>
        <w:ind w:firstLine="560"/>
        <w:jc w:val="both"/>
        <w:rPr>
          <w:rFonts w:ascii="宋体" w:eastAsia="宋体" w:hAnsi="宋体" w:cs="宋体" w:hint="eastAsia"/>
          <w:color w:val="000000"/>
          <w:sz w:val="18"/>
          <w:szCs w:val="1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特此公示。</w:t>
      </w:r>
    </w:p>
    <w:p w14:paraId="68F4744A" w14:textId="0A34BF6F" w:rsidR="00F50B98" w:rsidRDefault="00F50B98" w:rsidP="00F50B98">
      <w:pPr>
        <w:pStyle w:val="p"/>
        <w:spacing w:before="0" w:beforeAutospacing="0" w:after="0" w:afterAutospacing="0" w:line="560" w:lineRule="exact"/>
        <w:ind w:firstLineChars="200" w:firstLine="560"/>
        <w:jc w:val="right"/>
        <w:rPr>
          <w:sz w:val="18"/>
          <w:szCs w:val="1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采购</w:t>
      </w:r>
      <w:r>
        <w:rPr>
          <w:rFonts w:ascii="仿宋" w:eastAsia="仿宋" w:hAnsi="仿宋" w:hint="eastAsia"/>
          <w:color w:val="000000"/>
          <w:sz w:val="28"/>
          <w:szCs w:val="28"/>
        </w:rPr>
        <w:t>人：安徽合力股份有限公司</w:t>
      </w:r>
    </w:p>
    <w:p w14:paraId="051E35D8" w14:textId="6E0028FD" w:rsidR="00F50B98" w:rsidRDefault="00F50B98" w:rsidP="00F50B98">
      <w:pPr>
        <w:pStyle w:val="p"/>
        <w:spacing w:before="0" w:beforeAutospacing="0" w:after="0" w:afterAutospacing="0" w:line="560" w:lineRule="exact"/>
        <w:ind w:firstLineChars="200" w:firstLine="560"/>
        <w:jc w:val="right"/>
        <w:rPr>
          <w:rFonts w:hint="eastAsia"/>
          <w:sz w:val="18"/>
          <w:szCs w:val="1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采购代理机构：安徽省招标集团股份有限公司</w:t>
      </w:r>
    </w:p>
    <w:p w14:paraId="730455B7" w14:textId="1C578C0C" w:rsidR="00F50B98" w:rsidRDefault="00F50B98" w:rsidP="00F50B98">
      <w:pPr>
        <w:pStyle w:val="p"/>
        <w:spacing w:before="0" w:beforeAutospacing="0" w:after="0" w:afterAutospacing="0" w:line="560" w:lineRule="exact"/>
        <w:ind w:firstLineChars="200" w:firstLine="560"/>
        <w:jc w:val="right"/>
        <w:rPr>
          <w:rFonts w:hint="eastAsia"/>
          <w:sz w:val="18"/>
          <w:szCs w:val="1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2025年</w:t>
      </w:r>
      <w:r>
        <w:rPr>
          <w:rFonts w:ascii="仿宋" w:eastAsia="仿宋" w:hAnsi="仿宋" w:hint="eastAsia"/>
          <w:color w:val="000000"/>
          <w:sz w:val="28"/>
          <w:szCs w:val="28"/>
        </w:rPr>
        <w:t>6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日</w:t>
      </w:r>
    </w:p>
    <w:bookmarkEnd w:id="0"/>
    <w:p w14:paraId="326B27C9" w14:textId="77777777" w:rsidR="00CC5308" w:rsidRDefault="00CC5308"/>
    <w:sectPr w:rsidR="00CC5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920429"/>
    <w:rsid w:val="000E53FF"/>
    <w:rsid w:val="00644AF1"/>
    <w:rsid w:val="008807A6"/>
    <w:rsid w:val="00987AB2"/>
    <w:rsid w:val="00AF1E9A"/>
    <w:rsid w:val="00C31015"/>
    <w:rsid w:val="00CC5308"/>
    <w:rsid w:val="00F50B98"/>
    <w:rsid w:val="04FA4B16"/>
    <w:rsid w:val="0B5F3925"/>
    <w:rsid w:val="15CC7E09"/>
    <w:rsid w:val="162419F3"/>
    <w:rsid w:val="18920429"/>
    <w:rsid w:val="1CC659C3"/>
    <w:rsid w:val="1ED02718"/>
    <w:rsid w:val="1F2E5690"/>
    <w:rsid w:val="3D6F7148"/>
    <w:rsid w:val="40BE641C"/>
    <w:rsid w:val="411A1C68"/>
    <w:rsid w:val="41A90E7A"/>
    <w:rsid w:val="4F824AB9"/>
    <w:rsid w:val="56D231CA"/>
    <w:rsid w:val="5CCB5CF1"/>
    <w:rsid w:val="5F2B2A77"/>
    <w:rsid w:val="65646CE3"/>
    <w:rsid w:val="6C7812C6"/>
    <w:rsid w:val="6FA41174"/>
    <w:rsid w:val="7F0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CF03E"/>
  <w15:docId w15:val="{6CA63D6D-7E51-4D0F-9FDF-B9132E3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">
    <w:name w:val="p"/>
    <w:basedOn w:val="a"/>
    <w:rsid w:val="00F50B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校对-申啊康</dc:creator>
  <cp:lastModifiedBy>权富贵 王</cp:lastModifiedBy>
  <cp:revision>8</cp:revision>
  <dcterms:created xsi:type="dcterms:W3CDTF">2025-06-04T05:58:00Z</dcterms:created>
  <dcterms:modified xsi:type="dcterms:W3CDTF">2025-06-04T06:34:00Z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A24234AEC6454441877C9D25494902FE_11</vt:lpwstr>
  </property>
  <property fmtid="{D5CDD505-2E9C-101B-9397-08002B2CF9AE}" pid="4" name="KSOTemplateDocerSaveRecord">
    <vt:lpwstr>eyJoZGlkIjoiOTFkYzViNTQ1YzUxMzNkMmFlMGExZGNhYjExNTAwYWYiLCJ1c2VySWQiOiI4OTg2MjI0MTcifQ==</vt:lpwstr>
  </property>
</Properties>
</file>