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3E4AB">
      <w:pPr>
        <w:shd w:val="clear"/>
        <w:spacing w:line="360" w:lineRule="auto"/>
        <w:jc w:val="center"/>
        <w:rPr>
          <w:rFonts w:hint="eastAsia" w:eastAsia="黑体"/>
          <w:color w:val="auto"/>
          <w:sz w:val="28"/>
          <w:szCs w:val="28"/>
          <w:highlight w:val="none"/>
          <w:lang w:eastAsia="zh-CN"/>
        </w:rPr>
      </w:pPr>
      <w:r>
        <w:rPr>
          <w:rFonts w:hint="eastAsia" w:eastAsia="黑体"/>
          <w:color w:val="auto"/>
          <w:sz w:val="28"/>
          <w:szCs w:val="28"/>
          <w:highlight w:val="none"/>
          <w:lang w:eastAsia="zh-CN"/>
        </w:rPr>
        <w:t>安徽合力股份有限公司合肥铸锻厂生铁采购项目-2025年第九批</w:t>
      </w:r>
    </w:p>
    <w:p w14:paraId="5C022D72">
      <w:pPr>
        <w:shd w:val="clear"/>
        <w:spacing w:line="360" w:lineRule="auto"/>
        <w:jc w:val="center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招标公告</w:t>
      </w:r>
    </w:p>
    <w:p w14:paraId="4229A25D">
      <w:pPr>
        <w:shd w:val="clear"/>
        <w:spacing w:line="360" w:lineRule="auto"/>
        <w:jc w:val="center"/>
        <w:rPr>
          <w:sz w:val="32"/>
          <w:szCs w:val="32"/>
          <w:highlight w:val="none"/>
          <w:u w:val="single"/>
        </w:rPr>
      </w:pPr>
      <w:r>
        <w:rPr>
          <w:rFonts w:hint="eastAsia" w:eastAsia="黑体"/>
          <w:sz w:val="28"/>
          <w:szCs w:val="28"/>
          <w:highlight w:val="none"/>
        </w:rPr>
        <w:t>（招标编号：</w:t>
      </w:r>
      <w:r>
        <w:rPr>
          <w:rFonts w:hint="eastAsia" w:eastAsia="黑体"/>
          <w:sz w:val="28"/>
          <w:szCs w:val="28"/>
          <w:highlight w:val="none"/>
          <w:lang w:eastAsia="zh-CN"/>
        </w:rPr>
        <w:t>AHCQA-202500363</w:t>
      </w:r>
      <w:r>
        <w:rPr>
          <w:rFonts w:hint="eastAsia" w:eastAsia="黑体"/>
          <w:sz w:val="28"/>
          <w:szCs w:val="28"/>
          <w:highlight w:val="none"/>
        </w:rPr>
        <w:t>）</w:t>
      </w:r>
    </w:p>
    <w:p w14:paraId="051399DE">
      <w:pPr>
        <w:pStyle w:val="7"/>
        <w:shd w:val="clear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1.招标条件</w:t>
      </w:r>
    </w:p>
    <w:p w14:paraId="5B1CE5D9">
      <w:pPr>
        <w:shd w:val="clear"/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1.1项目名称：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安徽合力股份有限公司合肥铸锻厂生铁采购项目-2025年第九批</w:t>
      </w:r>
    </w:p>
    <w:p w14:paraId="4247E292">
      <w:pPr>
        <w:shd w:val="clear"/>
        <w:spacing w:line="360" w:lineRule="auto"/>
        <w:ind w:firstLine="437"/>
        <w:rPr>
          <w:rFonts w:hint="eastAsia" w:ascii="宋体" w:hAnsi="宋体" w:eastAsia="宋体" w:cs="宋体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1.2招标人：</w:t>
      </w:r>
      <w:r>
        <w:rPr>
          <w:rFonts w:hint="eastAsia" w:ascii="宋体" w:hAnsi="宋体" w:cs="宋体"/>
          <w:sz w:val="24"/>
          <w:highlight w:val="none"/>
          <w:u w:val="none"/>
          <w:lang w:eastAsia="zh-CN"/>
        </w:rPr>
        <w:t>安徽合力股份有限公司合肥铸锻厂</w:t>
      </w:r>
    </w:p>
    <w:p w14:paraId="1903DFF1">
      <w:pPr>
        <w:shd w:val="clear"/>
        <w:spacing w:line="360" w:lineRule="auto"/>
        <w:ind w:firstLine="437"/>
        <w:rPr>
          <w:rFonts w:hint="eastAsia" w:ascii="宋体" w:hAnsi="宋体" w:eastAsia="宋体" w:cs="宋体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1.3资金来源：</w:t>
      </w:r>
      <w:r>
        <w:rPr>
          <w:rFonts w:hint="eastAsia" w:ascii="宋体" w:hAnsi="宋体" w:cs="宋体"/>
          <w:sz w:val="24"/>
          <w:highlight w:val="none"/>
          <w:u w:val="none"/>
        </w:rPr>
        <w:t>自筹资金</w:t>
      </w:r>
    </w:p>
    <w:p w14:paraId="20C041B5">
      <w:pPr>
        <w:shd w:val="clear"/>
        <w:spacing w:line="360" w:lineRule="auto"/>
        <w:ind w:firstLine="437"/>
        <w:rPr>
          <w:rFonts w:hint="eastAsia" w:ascii="宋体" w:hAnsi="宋体" w:eastAsia="宋体" w:cs="宋体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1.4项目出资比例：</w:t>
      </w:r>
      <w:r>
        <w:rPr>
          <w:rFonts w:hint="eastAsia" w:ascii="宋体" w:hAnsi="宋体" w:cs="宋体"/>
          <w:sz w:val="24"/>
          <w:highlight w:val="none"/>
          <w:u w:val="none"/>
        </w:rPr>
        <w:t>100%</w:t>
      </w:r>
    </w:p>
    <w:p w14:paraId="055171F0">
      <w:pPr>
        <w:pStyle w:val="7"/>
        <w:shd w:val="clear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  <w:u w:val="none"/>
        </w:rPr>
        <w:t>2.项目概况与招标范围</w:t>
      </w:r>
    </w:p>
    <w:p w14:paraId="6F51387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7"/>
        <w:textAlignment w:val="auto"/>
        <w:rPr>
          <w:rFonts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2.1招标项目名称：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安徽合力股份有限公司合肥铸锻厂生铁采购项目-2025年第九批</w:t>
      </w:r>
    </w:p>
    <w:p w14:paraId="2D4021A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7"/>
        <w:textAlignment w:val="auto"/>
        <w:rPr>
          <w:rFonts w:hint="eastAsia" w:ascii="宋体" w:hAnsi="宋体" w:cs="宋体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2.2招标项目编号：</w:t>
      </w:r>
      <w:r>
        <w:rPr>
          <w:rFonts w:hint="eastAsia" w:ascii="宋体" w:hAnsi="宋体" w:cs="宋体"/>
          <w:sz w:val="24"/>
          <w:highlight w:val="none"/>
          <w:u w:val="none"/>
          <w:lang w:eastAsia="zh-CN"/>
        </w:rPr>
        <w:t>AHCQA-202500363</w:t>
      </w:r>
    </w:p>
    <w:p w14:paraId="319F0FC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7"/>
        <w:textAlignment w:val="auto"/>
        <w:rPr>
          <w:rFonts w:hint="eastAsia" w:ascii="宋体" w:hAnsi="宋体" w:cs="宋体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2.3标段划分：</w:t>
      </w:r>
      <w:r>
        <w:rPr>
          <w:rFonts w:hint="eastAsia" w:ascii="宋体" w:hAnsi="宋体" w:cs="宋体"/>
          <w:sz w:val="24"/>
          <w:highlight w:val="none"/>
          <w:u w:val="none"/>
          <w:lang w:val="en-US" w:eastAsia="zh-CN"/>
        </w:rPr>
        <w:t>1个标包</w:t>
      </w:r>
    </w:p>
    <w:p w14:paraId="6215722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7"/>
        <w:textAlignment w:val="auto"/>
        <w:rPr>
          <w:color w:val="auto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color w:val="auto"/>
          <w:kern w:val="0"/>
          <w:sz w:val="24"/>
          <w:highlight w:val="none"/>
          <w:u w:val="none"/>
        </w:rPr>
        <w:t>2.</w:t>
      </w:r>
      <w:r>
        <w:rPr>
          <w:rFonts w:hint="eastAsia" w:ascii="宋体" w:hAnsi="宋体" w:cs="宋体"/>
          <w:bCs/>
          <w:snapToGrid w:val="0"/>
          <w:color w:val="auto"/>
          <w:kern w:val="0"/>
          <w:sz w:val="24"/>
          <w:highlight w:val="none"/>
          <w:u w:val="none"/>
          <w:lang w:val="en-US" w:eastAsia="zh-CN"/>
        </w:rPr>
        <w:t>4</w:t>
      </w:r>
      <w:r>
        <w:rPr>
          <w:rFonts w:hint="eastAsia" w:ascii="宋体" w:hAnsi="宋体" w:cs="宋体"/>
          <w:bCs/>
          <w:snapToGrid w:val="0"/>
          <w:color w:val="auto"/>
          <w:kern w:val="0"/>
          <w:sz w:val="24"/>
          <w:highlight w:val="none"/>
          <w:u w:val="none"/>
        </w:rPr>
        <w:t>招标范围：</w:t>
      </w:r>
      <w:r>
        <w:rPr>
          <w:rFonts w:hint="eastAsia"/>
          <w:color w:val="auto"/>
          <w:sz w:val="24"/>
          <w:highlight w:val="none"/>
          <w:u w:val="none"/>
          <w:lang w:eastAsia="zh-CN"/>
        </w:rPr>
        <w:t>安徽合力股份有限公司合肥铸锻厂生铁采购项目-2025年第九批</w:t>
      </w:r>
      <w:r>
        <w:rPr>
          <w:rFonts w:hint="eastAsia"/>
          <w:color w:val="auto"/>
          <w:sz w:val="24"/>
          <w:highlight w:val="none"/>
          <w:u w:val="none"/>
        </w:rPr>
        <w:t>，</w:t>
      </w:r>
      <w:r>
        <w:rPr>
          <w:color w:val="auto"/>
          <w:kern w:val="0"/>
          <w:sz w:val="24"/>
          <w:highlight w:val="none"/>
          <w:u w:val="none"/>
        </w:rPr>
        <w:t>包括招标货物的供货、</w:t>
      </w:r>
      <w:r>
        <w:rPr>
          <w:rFonts w:hint="eastAsia"/>
          <w:color w:val="auto"/>
          <w:kern w:val="0"/>
          <w:sz w:val="24"/>
          <w:highlight w:val="none"/>
          <w:u w:val="none"/>
        </w:rPr>
        <w:t>运输、</w:t>
      </w:r>
      <w:r>
        <w:rPr>
          <w:color w:val="auto"/>
          <w:kern w:val="0"/>
          <w:sz w:val="24"/>
          <w:highlight w:val="none"/>
          <w:u w:val="none"/>
        </w:rPr>
        <w:t>装卸</w:t>
      </w:r>
      <w:r>
        <w:rPr>
          <w:rFonts w:hint="eastAsia"/>
          <w:color w:val="auto"/>
          <w:kern w:val="0"/>
          <w:sz w:val="24"/>
          <w:highlight w:val="none"/>
          <w:u w:val="none"/>
        </w:rPr>
        <w:t>等，拟通过公开招标选择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highlight w:val="none"/>
          <w:u w:val="none"/>
        </w:rPr>
        <w:t>1家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none"/>
          <w:lang w:val="en-US" w:eastAsia="zh-CN"/>
        </w:rPr>
        <w:t>中标</w:t>
      </w:r>
      <w:r>
        <w:rPr>
          <w:rFonts w:hint="eastAsia"/>
          <w:color w:val="auto"/>
          <w:kern w:val="0"/>
          <w:sz w:val="24"/>
          <w:highlight w:val="none"/>
          <w:u w:val="none"/>
        </w:rPr>
        <w:t>人，</w:t>
      </w:r>
      <w:r>
        <w:rPr>
          <w:color w:val="auto"/>
          <w:sz w:val="24"/>
          <w:highlight w:val="none"/>
          <w:u w:val="none"/>
        </w:rPr>
        <w:t>具体内容详见招标文件。</w:t>
      </w:r>
    </w:p>
    <w:tbl>
      <w:tblPr>
        <w:tblStyle w:val="9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269"/>
        <w:gridCol w:w="5139"/>
        <w:gridCol w:w="952"/>
      </w:tblGrid>
      <w:tr w14:paraId="7A248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360" w:type="dxa"/>
            <w:noWrap w:val="0"/>
            <w:vAlign w:val="center"/>
          </w:tcPr>
          <w:p w14:paraId="3C1E5E42">
            <w:pPr>
              <w:shd w:val="clear"/>
              <w:spacing w:line="360" w:lineRule="auto"/>
              <w:jc w:val="center"/>
              <w:rPr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u w:val="none"/>
              </w:rPr>
              <w:t>名称</w:t>
            </w:r>
          </w:p>
        </w:tc>
        <w:tc>
          <w:tcPr>
            <w:tcW w:w="1269" w:type="dxa"/>
            <w:noWrap w:val="0"/>
            <w:vAlign w:val="center"/>
          </w:tcPr>
          <w:p w14:paraId="56FC23D4">
            <w:pPr>
              <w:shd w:val="clear"/>
              <w:spacing w:line="360" w:lineRule="auto"/>
              <w:jc w:val="center"/>
              <w:rPr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u w:val="none"/>
              </w:rPr>
              <w:t>数量（吨）</w:t>
            </w:r>
          </w:p>
        </w:tc>
        <w:tc>
          <w:tcPr>
            <w:tcW w:w="5139" w:type="dxa"/>
            <w:noWrap w:val="0"/>
            <w:vAlign w:val="center"/>
          </w:tcPr>
          <w:p w14:paraId="576D8EAC">
            <w:pPr>
              <w:shd w:val="clear"/>
              <w:spacing w:line="360" w:lineRule="auto"/>
              <w:jc w:val="center"/>
              <w:rPr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u w:val="none"/>
              </w:rPr>
              <w:t>质量要求</w:t>
            </w:r>
          </w:p>
        </w:tc>
        <w:tc>
          <w:tcPr>
            <w:tcW w:w="952" w:type="dxa"/>
            <w:noWrap w:val="0"/>
            <w:vAlign w:val="center"/>
          </w:tcPr>
          <w:p w14:paraId="1D06935C">
            <w:pPr>
              <w:shd w:val="clear"/>
              <w:spacing w:line="360" w:lineRule="auto"/>
              <w:jc w:val="center"/>
              <w:rPr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u w:val="none"/>
              </w:rPr>
              <w:t>备注</w:t>
            </w:r>
          </w:p>
        </w:tc>
      </w:tr>
      <w:tr w14:paraId="7F0D2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noWrap w:val="0"/>
            <w:vAlign w:val="center"/>
          </w:tcPr>
          <w:p w14:paraId="680ADD2F">
            <w:pPr>
              <w:shd w:val="clear"/>
              <w:spacing w:line="360" w:lineRule="auto"/>
              <w:jc w:val="center"/>
              <w:rPr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u w:val="none"/>
              </w:rPr>
              <w:t>炼钢生铁</w:t>
            </w:r>
          </w:p>
        </w:tc>
        <w:tc>
          <w:tcPr>
            <w:tcW w:w="1269" w:type="dxa"/>
            <w:noWrap w:val="0"/>
            <w:vAlign w:val="center"/>
          </w:tcPr>
          <w:p w14:paraId="33786AF2">
            <w:pPr>
              <w:shd w:val="clear"/>
              <w:spacing w:line="360" w:lineRule="auto"/>
              <w:jc w:val="center"/>
              <w:rPr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u w:val="none"/>
              </w:rPr>
              <w:t>000</w:t>
            </w:r>
          </w:p>
        </w:tc>
        <w:tc>
          <w:tcPr>
            <w:tcW w:w="5139" w:type="dxa"/>
            <w:noWrap w:val="0"/>
            <w:vAlign w:val="center"/>
          </w:tcPr>
          <w:p w14:paraId="1CB0BE76">
            <w:pPr>
              <w:shd w:val="clear"/>
              <w:spacing w:line="360" w:lineRule="auto"/>
              <w:jc w:val="center"/>
              <w:rPr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color w:val="auto"/>
                <w:kern w:val="0"/>
                <w:sz w:val="24"/>
                <w:highlight w:val="none"/>
                <w:u w:val="none"/>
              </w:rPr>
              <w:t>化学成分： C≥3.50%, Si≥0.40%, S≤0.05%, P≤0.13%, Mn≤0.50%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u w:val="none"/>
              </w:rPr>
              <w:t>，</w:t>
            </w:r>
            <w:r>
              <w:rPr>
                <w:color w:val="auto"/>
                <w:kern w:val="0"/>
                <w:sz w:val="24"/>
                <w:highlight w:val="none"/>
                <w:u w:val="none"/>
              </w:rPr>
              <w:t>Cr≤0.15%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u w:val="none"/>
              </w:rPr>
              <w:t>，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其他</w:t>
            </w:r>
            <w:r>
              <w:rPr>
                <w:color w:val="auto"/>
                <w:kern w:val="0"/>
                <w:sz w:val="24"/>
                <w:highlight w:val="none"/>
                <w:u w:val="none"/>
              </w:rPr>
              <w:t>微量元素符合国标。</w:t>
            </w:r>
          </w:p>
        </w:tc>
        <w:tc>
          <w:tcPr>
            <w:tcW w:w="952" w:type="dxa"/>
            <w:noWrap w:val="0"/>
            <w:vAlign w:val="center"/>
          </w:tcPr>
          <w:p w14:paraId="5D3C0C22">
            <w:pPr>
              <w:shd w:val="clear"/>
              <w:spacing w:line="360" w:lineRule="auto"/>
              <w:jc w:val="center"/>
              <w:rPr>
                <w:rFonts w:hint="default" w:eastAsia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</w:p>
        </w:tc>
      </w:tr>
    </w:tbl>
    <w:p w14:paraId="0178094E">
      <w:pPr>
        <w:pStyle w:val="7"/>
        <w:shd w:val="clear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  <w:u w:val="none"/>
        </w:rPr>
        <w:t>3.投标人资格要求</w:t>
      </w:r>
    </w:p>
    <w:p w14:paraId="0A780684">
      <w:pPr>
        <w:shd w:val="clear"/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3.1投标人须具有独立法人资格，具有有效的营业执照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；</w:t>
      </w:r>
    </w:p>
    <w:p w14:paraId="5844B015">
      <w:pPr>
        <w:shd w:val="clear"/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3.2投标人可以是本次招标货物的生产商，也可以是非生产商（代理商或经销商）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；</w:t>
      </w:r>
    </w:p>
    <w:p w14:paraId="189EBE1D">
      <w:pPr>
        <w:shd w:val="clear"/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3.3投标人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2021年1月1日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以来（以合同签订时间为准），至少具有1个单项合同金额为300万元及以上的生铁</w:t>
      </w:r>
      <w:r>
        <w:rPr>
          <w:rFonts w:hint="eastAsia"/>
          <w:bCs/>
          <w:sz w:val="24"/>
          <w:highlight w:val="none"/>
          <w:u w:val="none"/>
          <w:lang w:val="en-US" w:eastAsia="zh-CN"/>
        </w:rPr>
        <w:t>或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钢材类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供货业绩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（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须提供合同扫描件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）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；</w:t>
      </w:r>
    </w:p>
    <w:p w14:paraId="0C62D7E0">
      <w:pPr>
        <w:shd w:val="clear"/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3.4投标人须具备供应本批次3000吨货物的能力；</w:t>
      </w:r>
    </w:p>
    <w:p w14:paraId="75A57D4C">
      <w:pPr>
        <w:shd w:val="clear"/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3.5投标人未被人民法院在“信用中国”网站（http://www.creditchina.gov.cn）列入失信被执行人名单；</w:t>
      </w:r>
    </w:p>
    <w:p w14:paraId="035787A1">
      <w:pPr>
        <w:shd w:val="clear"/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3.6本项目不接受联合体投标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。</w:t>
      </w:r>
    </w:p>
    <w:p w14:paraId="2625CB0C">
      <w:pPr>
        <w:pStyle w:val="7"/>
        <w:shd w:val="clear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  <w:u w:val="none"/>
        </w:rPr>
        <w:t>4.招标文件的获取</w:t>
      </w:r>
    </w:p>
    <w:p w14:paraId="6CCF473D">
      <w:pPr>
        <w:shd w:val="clear"/>
        <w:spacing w:line="360" w:lineRule="auto"/>
        <w:ind w:firstLine="437"/>
        <w:rPr>
          <w:rFonts w:hint="eastAsia" w:ascii="宋体" w:hAnsi="宋体" w:cs="宋体"/>
          <w:b/>
          <w:bCs w:val="0"/>
          <w:snapToGrid w:val="0"/>
          <w:color w:val="auto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/>
          <w:bCs w:val="0"/>
          <w:snapToGrid w:val="0"/>
          <w:kern w:val="0"/>
          <w:sz w:val="24"/>
          <w:highlight w:val="none"/>
          <w:u w:val="none"/>
        </w:rPr>
        <w:t>4.1获取时间：</w:t>
      </w:r>
      <w:r>
        <w:rPr>
          <w:rFonts w:hint="eastAsia" w:ascii="宋体" w:hAnsi="宋体" w:cs="宋体"/>
          <w:b/>
          <w:bCs w:val="0"/>
          <w:snapToGrid w:val="0"/>
          <w:color w:val="auto"/>
          <w:kern w:val="0"/>
          <w:sz w:val="24"/>
          <w:highlight w:val="none"/>
          <w:u w:val="none"/>
          <w:lang w:eastAsia="zh-CN"/>
        </w:rPr>
        <w:t>2025年07月</w:t>
      </w:r>
      <w:r>
        <w:rPr>
          <w:rFonts w:hint="eastAsia" w:ascii="宋体" w:hAnsi="宋体" w:cs="宋体"/>
          <w:b/>
          <w:bCs w:val="0"/>
          <w:snapToGrid w:val="0"/>
          <w:color w:val="auto"/>
          <w:kern w:val="0"/>
          <w:sz w:val="24"/>
          <w:highlight w:val="none"/>
          <w:u w:val="none"/>
          <w:lang w:val="en-US" w:eastAsia="zh-CN"/>
        </w:rPr>
        <w:t>22日</w:t>
      </w:r>
      <w:r>
        <w:rPr>
          <w:rFonts w:hint="eastAsia" w:ascii="宋体" w:hAnsi="宋体" w:cs="宋体"/>
          <w:b/>
          <w:bCs w:val="0"/>
          <w:snapToGrid w:val="0"/>
          <w:color w:val="auto"/>
          <w:kern w:val="0"/>
          <w:sz w:val="24"/>
          <w:highlight w:val="none"/>
          <w:u w:val="none"/>
        </w:rPr>
        <w:t>至</w:t>
      </w:r>
      <w:r>
        <w:rPr>
          <w:rFonts w:hint="eastAsia" w:ascii="宋体" w:hAnsi="宋体" w:cs="宋体"/>
          <w:b/>
          <w:bCs w:val="0"/>
          <w:snapToGrid w:val="0"/>
          <w:color w:val="auto"/>
          <w:kern w:val="0"/>
          <w:sz w:val="24"/>
          <w:highlight w:val="none"/>
          <w:u w:val="none"/>
          <w:lang w:eastAsia="zh-CN"/>
        </w:rPr>
        <w:t>2025年</w:t>
      </w:r>
      <w:r>
        <w:rPr>
          <w:rFonts w:hint="eastAsia" w:ascii="宋体" w:hAnsi="宋体" w:cs="宋体"/>
          <w:b/>
          <w:bCs w:val="0"/>
          <w:snapToGrid w:val="0"/>
          <w:color w:val="auto"/>
          <w:kern w:val="0"/>
          <w:sz w:val="24"/>
          <w:highlight w:val="none"/>
          <w:u w:val="none"/>
          <w:lang w:val="en-US" w:eastAsia="zh-CN"/>
        </w:rPr>
        <w:t>07月29日</w:t>
      </w:r>
      <w:r>
        <w:rPr>
          <w:rFonts w:hint="eastAsia" w:ascii="宋体" w:hAnsi="宋体" w:cs="宋体"/>
          <w:b/>
          <w:bCs w:val="0"/>
          <w:snapToGrid w:val="0"/>
          <w:color w:val="auto"/>
          <w:kern w:val="0"/>
          <w:sz w:val="24"/>
          <w:highlight w:val="none"/>
          <w:u w:val="none"/>
        </w:rPr>
        <w:t>17:00（北京时间）</w:t>
      </w:r>
    </w:p>
    <w:p w14:paraId="0F212A9E">
      <w:pPr>
        <w:shd w:val="clear"/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/>
          <w:bCs w:val="0"/>
          <w:snapToGrid w:val="0"/>
          <w:kern w:val="0"/>
          <w:sz w:val="24"/>
          <w:highlight w:val="none"/>
          <w:u w:val="none"/>
        </w:rPr>
        <w:t>4.2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  <w:t>获取方式：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在线发售招标文件，投标人登录“安徽省阳光采购服务平台”（网址：https://www.ahygcg.com/qytpbidder）（以下简称“服务平台”）投标人端，找到本项目并点击“进入项目”，在项目工作台中下载招标文件及相关资料。</w:t>
      </w:r>
    </w:p>
    <w:p w14:paraId="6FF510C6">
      <w:pPr>
        <w:shd w:val="clear"/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4.3 招标资料费用：人民币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200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元（售后不退）。</w:t>
      </w:r>
    </w:p>
    <w:p w14:paraId="64A14A94">
      <w:pPr>
        <w:pStyle w:val="7"/>
        <w:shd w:val="clear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  <w:u w:val="none"/>
        </w:rPr>
        <w:t>5.投标文件的递交</w:t>
      </w:r>
    </w:p>
    <w:p w14:paraId="595D34E2">
      <w:pPr>
        <w:shd w:val="clear"/>
        <w:spacing w:line="360" w:lineRule="auto"/>
        <w:ind w:firstLine="435"/>
        <w:jc w:val="left"/>
        <w:rPr>
          <w:rFonts w:ascii="宋体" w:hAnsi="宋体" w:cs="宋体"/>
          <w:b/>
          <w:bCs/>
          <w:color w:val="auto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5.1</w:t>
      </w:r>
      <w:r>
        <w:rPr>
          <w:rFonts w:hint="eastAsia" w:ascii="宋体" w:hAnsi="宋体" w:cs="宋体"/>
          <w:bCs/>
          <w:snapToGrid w:val="0"/>
          <w:color w:val="auto"/>
          <w:kern w:val="0"/>
          <w:sz w:val="24"/>
          <w:highlight w:val="none"/>
          <w:u w:val="none"/>
        </w:rPr>
        <w:t>投标文件递交截止时间(投标截止时间，下同)为</w:t>
      </w:r>
      <w:r>
        <w:rPr>
          <w:rFonts w:hint="eastAsia" w:ascii="宋体" w:hAnsi="宋体" w:cs="宋体"/>
          <w:bCs/>
          <w:snapToGrid w:val="0"/>
          <w:color w:val="auto"/>
          <w:kern w:val="0"/>
          <w:sz w:val="24"/>
          <w:highlight w:val="none"/>
          <w:u w:val="none"/>
          <w:lang w:eastAsia="zh-CN"/>
        </w:rPr>
        <w:t>：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u w:val="none"/>
          <w:lang w:eastAsia="zh-CN"/>
        </w:rPr>
        <w:t>2025年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u w:val="none"/>
          <w:lang w:val="en-US" w:eastAsia="zh-CN"/>
        </w:rPr>
        <w:t>08月13日14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 w:val="24"/>
          <w:highlight w:val="none"/>
          <w:u w:val="none"/>
        </w:rPr>
        <w:t>时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u w:val="none"/>
          <w:lang w:val="en-US" w:eastAsia="zh-CN"/>
        </w:rPr>
        <w:t>30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u w:val="none"/>
        </w:rPr>
        <w:t>分（北京时间）</w:t>
      </w:r>
    </w:p>
    <w:p w14:paraId="2CCAE2B7">
      <w:pPr>
        <w:shd w:val="clear"/>
        <w:spacing w:line="360" w:lineRule="auto"/>
        <w:ind w:firstLine="435"/>
        <w:jc w:val="left"/>
        <w:rPr>
          <w:rFonts w:hint="eastAsia" w:ascii="宋体" w:hAnsi="宋体" w:eastAsia="宋体" w:cs="宋体"/>
          <w:b/>
          <w:bCs w:val="0"/>
          <w:snapToGrid w:val="0"/>
          <w:color w:val="auto"/>
          <w:kern w:val="0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5.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2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投标文件递交地点：递交截止时间之前签章、加密、上传，递交截止时间后上传的投标文件不予接受。</w:t>
      </w:r>
    </w:p>
    <w:p w14:paraId="4DA15B85">
      <w:pPr>
        <w:pStyle w:val="7"/>
        <w:shd w:val="clear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  <w:u w:val="none"/>
        </w:rPr>
        <w:t>6.开标时间及地点</w:t>
      </w:r>
    </w:p>
    <w:p w14:paraId="7AC123F8">
      <w:pPr>
        <w:shd w:val="clear"/>
        <w:spacing w:line="360" w:lineRule="auto"/>
        <w:ind w:firstLine="435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6.1 开标时间：同投标文件递交截止时间</w:t>
      </w:r>
    </w:p>
    <w:p w14:paraId="33B7E53E">
      <w:pPr>
        <w:shd w:val="clear"/>
        <w:spacing w:line="360" w:lineRule="auto"/>
        <w:ind w:firstLine="435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6.2 开标地点：“安徽省阳光采购服务平台”线上开标。</w:t>
      </w:r>
    </w:p>
    <w:p w14:paraId="2CB89957">
      <w:pPr>
        <w:shd w:val="clear"/>
        <w:spacing w:before="120" w:after="120"/>
        <w:ind w:firstLine="435"/>
        <w:jc w:val="left"/>
        <w:rPr>
          <w:rFonts w:hint="eastAsia" w:ascii="宋体" w:hAnsi="宋体" w:eastAsia="宋体" w:cs="宋体"/>
          <w:b w:val="0"/>
          <w:bCs/>
          <w:snapToGrid w:val="0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6.3 解密方式：投标人应于开标时间前通过浏览器登录系统（https://www.ahygcg.com/qytpbidder），进入项目的开标大厅页面，等待文件解密。投标人应在开标时间后30分钟内完成解密。</w:t>
      </w:r>
    </w:p>
    <w:p w14:paraId="01C846D8">
      <w:pPr>
        <w:pStyle w:val="7"/>
        <w:shd w:val="clear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  <w:u w:val="none"/>
        </w:rPr>
        <w:t>7.发布公告的媒介</w:t>
      </w:r>
    </w:p>
    <w:p w14:paraId="7EA0A7DE">
      <w:pPr>
        <w:shd w:val="clear"/>
        <w:spacing w:line="360" w:lineRule="auto"/>
        <w:ind w:firstLine="435"/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本次招标公告同时在以下媒介发布：</w:t>
      </w:r>
    </w:p>
    <w:p w14:paraId="1BDFF0EE">
      <w:pPr>
        <w:shd w:val="clear"/>
        <w:spacing w:line="360" w:lineRule="auto"/>
        <w:ind w:firstLine="435"/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安徽省招标投标信息网（http://www.ahtba.org.cn/）</w:t>
      </w:r>
    </w:p>
    <w:p w14:paraId="2C2C0596">
      <w:pPr>
        <w:shd w:val="clear"/>
        <w:spacing w:line="360" w:lineRule="auto"/>
        <w:ind w:firstLine="435"/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安徽省产权交易中心官网（http://www.aaee.com.cn/）</w:t>
      </w:r>
    </w:p>
    <w:p w14:paraId="6E32530C">
      <w:pPr>
        <w:shd w:val="clear"/>
        <w:spacing w:line="360" w:lineRule="auto"/>
        <w:ind w:firstLine="435"/>
        <w:rPr>
          <w:rFonts w:ascii="宋体" w:hAnsi="宋体" w:cs="宋体"/>
          <w:bCs/>
          <w:snapToGrid w:val="0"/>
          <w:color w:val="auto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安徽省阳光采购服务平台门户网站（https://www.ahygcg.com）</w:t>
      </w:r>
    </w:p>
    <w:p w14:paraId="3810AEE0">
      <w:pPr>
        <w:pStyle w:val="7"/>
        <w:shd w:val="clear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  <w:u w:val="none"/>
        </w:rPr>
        <w:t>8.联系方式</w:t>
      </w:r>
    </w:p>
    <w:p w14:paraId="499B0C34">
      <w:pPr>
        <w:shd w:val="clear"/>
        <w:spacing w:line="360" w:lineRule="auto"/>
        <w:ind w:left="0" w:leftChars="0" w:firstLine="420" w:firstLineChars="175"/>
        <w:rPr>
          <w:rFonts w:hint="eastAsia" w:ascii="宋体" w:hAnsi="宋体" w:eastAsia="宋体" w:cs="宋体"/>
          <w:bCs/>
          <w:snapToGrid w:val="0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Cs/>
          <w:snapToGrid w:val="0"/>
          <w:kern w:val="0"/>
          <w:sz w:val="24"/>
          <w:szCs w:val="24"/>
          <w:highlight w:val="none"/>
          <w:u w:val="none"/>
        </w:rPr>
        <w:t>8.1招标人</w:t>
      </w:r>
    </w:p>
    <w:p w14:paraId="682CC675">
      <w:pPr>
        <w:shd w:val="clear"/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招标人：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eastAsia="zh-CN"/>
        </w:rPr>
        <w:t>安徽合力股份有限公司合肥铸锻厂</w:t>
      </w:r>
    </w:p>
    <w:p w14:paraId="0B2FC167">
      <w:pPr>
        <w:shd w:val="clear"/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地址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eastAsia="zh-CN"/>
        </w:rPr>
        <w:t>：安徽省合肥市经济技术开发区合掌路98号</w:t>
      </w:r>
    </w:p>
    <w:p w14:paraId="1063D4FE">
      <w:pPr>
        <w:pStyle w:val="8"/>
        <w:shd w:val="clear"/>
        <w:spacing w:line="360" w:lineRule="auto"/>
        <w:ind w:left="0" w:leftChars="0" w:firstLine="420" w:firstLineChars="175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zh-CN"/>
        </w:rPr>
        <w:t>黄卫生</w:t>
      </w:r>
    </w:p>
    <w:p w14:paraId="6D6612C3">
      <w:pPr>
        <w:shd w:val="clear"/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zh-CN"/>
        </w:rPr>
        <w:t>联系方式：13966651899</w:t>
      </w:r>
    </w:p>
    <w:p w14:paraId="5F0EDF75">
      <w:pPr>
        <w:shd w:val="clear"/>
        <w:spacing w:line="360" w:lineRule="auto"/>
        <w:ind w:left="0" w:leftChars="0" w:firstLine="420" w:firstLineChars="175"/>
        <w:rPr>
          <w:rFonts w:hint="eastAsia" w:ascii="宋体" w:hAnsi="宋体" w:eastAsia="宋体" w:cs="宋体"/>
          <w:bCs/>
          <w:snapToGrid w:val="0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Cs/>
          <w:snapToGrid w:val="0"/>
          <w:kern w:val="0"/>
          <w:sz w:val="24"/>
          <w:szCs w:val="24"/>
          <w:highlight w:val="none"/>
          <w:u w:val="none"/>
        </w:rPr>
        <w:t>8.2招标代理机构</w:t>
      </w:r>
    </w:p>
    <w:p w14:paraId="7C7A753B">
      <w:pPr>
        <w:shd w:val="clear"/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招标代理机构：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eastAsia="zh-CN"/>
        </w:rPr>
        <w:t>安徽省阳光采购服务平台有限责任公司</w:t>
      </w:r>
    </w:p>
    <w:p w14:paraId="15AD9E17">
      <w:pPr>
        <w:shd w:val="clear"/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地址：合肥市徽州大道与烟墩路交口高速滨湖时代广场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G1栋</w:t>
      </w:r>
    </w:p>
    <w:p w14:paraId="18FF923C">
      <w:pPr>
        <w:shd w:val="clear"/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 xml:space="preserve">联系人：左工  </w:t>
      </w:r>
    </w:p>
    <w:p w14:paraId="3DCC9168">
      <w:pPr>
        <w:shd w:val="clear"/>
        <w:spacing w:line="360" w:lineRule="auto"/>
        <w:ind w:left="0" w:leftChars="0" w:firstLine="420" w:firstLineChars="175"/>
        <w:rPr>
          <w:rFonts w:hint="eastAsia" w:ascii="宋体" w:hAnsi="宋体" w:cs="宋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电话：</w:t>
      </w:r>
      <w:r>
        <w:rPr>
          <w:rFonts w:hint="eastAsia" w:ascii="宋体" w:hAnsi="宋体" w:cs="宋体"/>
          <w:sz w:val="24"/>
          <w:szCs w:val="24"/>
          <w:highlight w:val="none"/>
          <w:u w:val="none"/>
          <w:lang w:val="en-US" w:eastAsia="zh-CN"/>
        </w:rPr>
        <w:t>0551-62605047</w:t>
      </w:r>
    </w:p>
    <w:p w14:paraId="5A4F1861">
      <w:pPr>
        <w:shd w:val="clear"/>
        <w:spacing w:line="360" w:lineRule="auto"/>
        <w:ind w:left="0" w:leftChars="0" w:firstLine="420" w:firstLineChars="175"/>
        <w:rPr>
          <w:rStyle w:val="11"/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电子邮箱：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instrText xml:space="preserve"> HYPERLINK "mailto:1336996377@qq.com" </w:instrTex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fldChar w:fldCharType="separate"/>
      </w:r>
      <w:r>
        <w:rPr>
          <w:rStyle w:val="11"/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535459140</w:t>
      </w:r>
      <w:r>
        <w:rPr>
          <w:rStyle w:val="11"/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@qq.com</w:t>
      </w:r>
      <w:r>
        <w:rPr>
          <w:rStyle w:val="11"/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fldChar w:fldCharType="end"/>
      </w:r>
    </w:p>
    <w:p w14:paraId="54EBDE0A">
      <w:pPr>
        <w:pStyle w:val="7"/>
        <w:shd w:val="clear"/>
        <w:spacing w:before="120" w:after="120" w:line="360" w:lineRule="auto"/>
        <w:jc w:val="left"/>
        <w:rPr>
          <w:rFonts w:hint="eastAsia" w:ascii="黑体" w:hAnsi="黑体" w:eastAsia="黑体" w:cs="黑体"/>
          <w:b w:val="0"/>
          <w:sz w:val="24"/>
          <w:szCs w:val="24"/>
          <w:highlight w:val="none"/>
        </w:rPr>
      </w:pPr>
      <w:bookmarkStart w:id="0" w:name="_Toc10017"/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9.电子平台注册</w:t>
      </w:r>
      <w:bookmarkEnd w:id="0"/>
    </w:p>
    <w:p w14:paraId="3762D967">
      <w:pPr>
        <w:shd w:val="clear"/>
        <w:spacing w:line="360" w:lineRule="auto"/>
        <w:ind w:firstLine="437"/>
        <w:rPr>
          <w:rFonts w:hint="eastAsia" w:eastAsia="宋体"/>
          <w:b/>
          <w:bCs/>
          <w:sz w:val="24"/>
          <w:highlight w:val="none"/>
          <w:lang w:val="zh-CN"/>
        </w:rPr>
      </w:pPr>
      <w:r>
        <w:rPr>
          <w:rFonts w:hint="eastAsia" w:eastAsia="宋体"/>
          <w:b/>
          <w:bCs/>
          <w:sz w:val="24"/>
          <w:highlight w:val="none"/>
          <w:lang w:val="zh-CN"/>
        </w:rPr>
        <w:t>潜在投标人须登录“安徽省阳光采购服务平台”（网址：https://www.ahygcg.com，以下简称“服务平台”）参与本项目的招标采购活动。首次登录须办理注册手续，请务必选择注册为“投标人”角色类型。注册流程见服务平台“帮助中心－用户指引”栏目下《安徽省阳光采购服务平台投标人操作手册》，咨询热线：0551-62605171。因未及时办理注册手续影响参加招标采购活动的，责任自负。</w:t>
      </w:r>
    </w:p>
    <w:p w14:paraId="11FCA901">
      <w:pPr>
        <w:shd w:val="clear"/>
        <w:spacing w:line="360" w:lineRule="auto"/>
        <w:ind w:firstLine="437"/>
        <w:rPr>
          <w:rFonts w:hint="eastAsia" w:eastAsia="宋体"/>
          <w:b/>
          <w:bCs/>
          <w:sz w:val="24"/>
          <w:highlight w:val="none"/>
          <w:lang w:val="zh-CN"/>
        </w:rPr>
      </w:pPr>
      <w:r>
        <w:rPr>
          <w:rFonts w:hint="eastAsia" w:eastAsia="宋体"/>
          <w:b/>
          <w:bCs/>
          <w:sz w:val="24"/>
          <w:highlight w:val="none"/>
          <w:lang w:val="zh-CN"/>
        </w:rPr>
        <w:t>已注册的潜在投标人若注册信息发生变更（如：与初始注册信息不一致），应及时在系统中提交基本信息变更申请。因未及时变更基本信息导致不利后果的，责任自负。</w:t>
      </w:r>
    </w:p>
    <w:p w14:paraId="485D08B4">
      <w:pPr>
        <w:shd w:val="clear"/>
        <w:spacing w:line="360" w:lineRule="auto"/>
        <w:ind w:firstLine="437"/>
        <w:rPr>
          <w:rFonts w:hint="eastAsia" w:eastAsia="宋体"/>
          <w:b/>
          <w:bCs/>
          <w:sz w:val="24"/>
          <w:highlight w:val="none"/>
          <w:lang w:val="zh-CN"/>
        </w:rPr>
      </w:pPr>
      <w:r>
        <w:rPr>
          <w:rFonts w:hint="eastAsia" w:eastAsia="宋体"/>
          <w:b/>
          <w:bCs/>
          <w:sz w:val="24"/>
          <w:highlight w:val="none"/>
          <w:lang w:val="zh-CN"/>
        </w:rPr>
        <w:t>潜在投标人应对系统中录入的基本信息真实性、准确性和完整性负责。如出现相应资料不全、不清楚、超出有效期等情况，由此产生的一切后果由投标人自行承担。</w:t>
      </w:r>
    </w:p>
    <w:p w14:paraId="550A5178">
      <w:pPr>
        <w:shd w:val="clear"/>
        <w:spacing w:line="360" w:lineRule="auto"/>
        <w:ind w:firstLine="437"/>
        <w:rPr>
          <w:rFonts w:hint="eastAsia" w:eastAsia="宋体"/>
          <w:b/>
          <w:bCs/>
          <w:sz w:val="24"/>
          <w:highlight w:val="none"/>
          <w:lang w:val="zh-CN"/>
        </w:rPr>
      </w:pPr>
      <w:r>
        <w:rPr>
          <w:rFonts w:hint="eastAsia" w:eastAsia="宋体"/>
          <w:b/>
          <w:bCs/>
          <w:sz w:val="24"/>
          <w:highlight w:val="none"/>
          <w:lang w:val="zh-CN"/>
        </w:rPr>
        <w:t>本项目采用全流程电子化招标采购方式，潜在投标人须办理CA数字证书（以下简称CA），CA用于电子投标/响应文件的签章及上传（上传投标/响应文件需使用CA进行加密）。</w:t>
      </w:r>
    </w:p>
    <w:p w14:paraId="21FAC9D5">
      <w:pPr>
        <w:shd w:val="clear"/>
        <w:spacing w:line="360" w:lineRule="auto"/>
        <w:ind w:firstLine="437"/>
        <w:rPr>
          <w:rFonts w:hint="eastAsia" w:eastAsia="宋体"/>
          <w:b/>
          <w:bCs/>
          <w:sz w:val="24"/>
          <w:highlight w:val="none"/>
          <w:lang w:val="zh-CN"/>
        </w:rPr>
      </w:pPr>
      <w:r>
        <w:rPr>
          <w:rFonts w:hint="eastAsia" w:eastAsia="宋体"/>
          <w:b/>
          <w:bCs/>
          <w:sz w:val="24"/>
          <w:highlight w:val="none"/>
          <w:lang w:val="zh-CN"/>
        </w:rPr>
        <w:t>CA办理可通过微信小程序搜索“新点标证通”，注册小程序账号选择办理“企业证书”，按要求填写企业证书信息提交后，选择“安徽省阳光采购服务平台”申请办理数字证书或联系数安时代公司负责人，线下申请办理证书介质锁。CA办理详见服务平台“帮助中心-用户指引”类目下《安徽省阳光采购服务平台投标人操作手册》。</w:t>
      </w:r>
    </w:p>
    <w:p w14:paraId="17B07E35">
      <w:pPr>
        <w:shd w:val="clear"/>
        <w:spacing w:line="360" w:lineRule="auto"/>
        <w:ind w:firstLine="437"/>
        <w:rPr>
          <w:rFonts w:hint="eastAsia" w:eastAsia="宋体"/>
          <w:b/>
          <w:bCs/>
          <w:sz w:val="24"/>
          <w:highlight w:val="none"/>
          <w:lang w:val="zh-CN"/>
        </w:rPr>
      </w:pPr>
      <w:r>
        <w:rPr>
          <w:rFonts w:hint="eastAsia" w:eastAsia="宋体"/>
          <w:b/>
          <w:bCs/>
          <w:sz w:val="24"/>
          <w:highlight w:val="none"/>
          <w:lang w:val="zh-CN"/>
        </w:rPr>
        <w:t>审核时间：工作日8:30-12:00，14:30-17:30（北京时间）</w:t>
      </w:r>
    </w:p>
    <w:p w14:paraId="503EA930">
      <w:pPr>
        <w:pStyle w:val="2"/>
        <w:shd w:val="clear"/>
        <w:rPr>
          <w:rFonts w:hint="eastAsia"/>
          <w:highlight w:val="none"/>
        </w:rPr>
      </w:pPr>
      <w:r>
        <w:rPr>
          <w:rFonts w:hint="eastAsia" w:eastAsia="宋体"/>
          <w:b/>
          <w:bCs/>
          <w:sz w:val="24"/>
          <w:highlight w:val="none"/>
          <w:lang w:val="zh-CN"/>
        </w:rPr>
        <w:t>联系电话：0551-62605171</w:t>
      </w:r>
    </w:p>
    <w:p w14:paraId="4C1A740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81BEF"/>
    <w:rsid w:val="4FB8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6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7">
    <w:name w:val="heading 2"/>
    <w:basedOn w:val="5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Title"/>
    <w:basedOn w:val="1"/>
    <w:next w:val="1"/>
    <w:qFormat/>
    <w:uiPriority w:val="0"/>
    <w:pPr>
      <w:spacing w:before="0" w:after="0" w:line="360" w:lineRule="auto"/>
      <w:jc w:val="center"/>
    </w:pPr>
    <w:rPr>
      <w:rFonts w:ascii="宋体" w:hAnsi="宋体" w:eastAsia="黑体"/>
      <w:smallCaps/>
      <w:snapToGrid w:val="0"/>
      <w:sz w:val="44"/>
      <w:szCs w:val="24"/>
    </w:rPr>
  </w:style>
  <w:style w:type="paragraph" w:styleId="8">
    <w:name w:val="Plain Text"/>
    <w:basedOn w:val="1"/>
    <w:qFormat/>
    <w:uiPriority w:val="0"/>
    <w:rPr>
      <w:rFonts w:ascii="Courier New" w:hAnsi="Courier New"/>
      <w:szCs w:val="20"/>
    </w:rPr>
  </w:style>
  <w:style w:type="character" w:styleId="11">
    <w:name w:val="Hyperlink"/>
    <w:basedOn w:val="10"/>
    <w:qFormat/>
    <w:uiPriority w:val="99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2025-07-22T08:38:00Z</dcterms:created>
  <dc:creator>左晟</dc:creator>
  <cp:lastModifiedBy>左晟</cp:lastModifiedBy>
  <dcterms:modified xsi:type="dcterms:W3CDTF">2025-07-22T08:38:16Z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100DECFFC60C417C8CCC79C6A3A11A39_11</vt:lpwstr>
  </property>
  <property fmtid="{D5CDD505-2E9C-101B-9397-08002B2CF9AE}" pid="4" name="KSOTemplateDocerSaveRecord">
    <vt:lpwstr>eyJoZGlkIjoiZDEyNzQ2YzdiYzVhOTViZWExOWUyMDJmZGNmYzMwZGIiLCJ1c2VySWQiOiIyNjk4NDA1MzQifQ==</vt:lpwstr>
  </property>
</Properties>
</file>