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安徽合力（六安）铸造有限公司废钢采购公开招标项目</w:t>
      </w:r>
    </w:p>
    <w:p w14:paraId="7F8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456CD6A7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7F3239EE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一、招标条件</w:t>
      </w:r>
    </w:p>
    <w:p w14:paraId="4F78E77E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安徽合力（六安）铸造有限公司废钢采购公开招标项目-2025年第七批</w:t>
      </w:r>
    </w:p>
    <w:p w14:paraId="16E32394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2、项目编号：25AT47101203518</w:t>
      </w:r>
    </w:p>
    <w:p w14:paraId="47F1F4D2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安徽合力（六安）铸造有限公司</w:t>
      </w:r>
    </w:p>
    <w:p w14:paraId="22D02AA3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772FF368">
      <w:pPr>
        <w:spacing w:line="360" w:lineRule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二、项目概况</w:t>
      </w:r>
    </w:p>
    <w:tbl>
      <w:tblPr>
        <w:tblStyle w:val="8"/>
        <w:tblpPr w:leftFromText="180" w:rightFromText="180" w:vertAnchor="text" w:horzAnchor="page" w:tblpXSpec="center" w:tblpY="1468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366"/>
        <w:gridCol w:w="1934"/>
        <w:gridCol w:w="1934"/>
        <w:gridCol w:w="2566"/>
      </w:tblGrid>
      <w:tr w14:paraId="2031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44" w:type="dxa"/>
            <w:noWrap w:val="0"/>
            <w:vAlign w:val="center"/>
          </w:tcPr>
          <w:p w14:paraId="286812C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包号</w:t>
            </w:r>
          </w:p>
        </w:tc>
        <w:tc>
          <w:tcPr>
            <w:tcW w:w="1366" w:type="dxa"/>
            <w:noWrap w:val="0"/>
            <w:vAlign w:val="center"/>
          </w:tcPr>
          <w:p w14:paraId="77477A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934" w:type="dxa"/>
            <w:noWrap w:val="0"/>
            <w:vAlign w:val="center"/>
          </w:tcPr>
          <w:p w14:paraId="034F182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1934" w:type="dxa"/>
            <w:noWrap w:val="0"/>
            <w:vAlign w:val="center"/>
          </w:tcPr>
          <w:p w14:paraId="17F277D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566" w:type="dxa"/>
            <w:noWrap w:val="0"/>
            <w:vAlign w:val="center"/>
          </w:tcPr>
          <w:p w14:paraId="76EB523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质量要求</w:t>
            </w:r>
          </w:p>
        </w:tc>
      </w:tr>
      <w:tr w14:paraId="5483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4" w:type="dxa"/>
            <w:noWrap w:val="0"/>
            <w:vAlign w:val="center"/>
          </w:tcPr>
          <w:p w14:paraId="4CCAEE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01</w:t>
            </w:r>
          </w:p>
        </w:tc>
        <w:tc>
          <w:tcPr>
            <w:tcW w:w="1366" w:type="dxa"/>
            <w:noWrap w:val="0"/>
            <w:vAlign w:val="center"/>
          </w:tcPr>
          <w:p w14:paraId="518DC42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铸造废钢</w:t>
            </w:r>
          </w:p>
        </w:tc>
        <w:tc>
          <w:tcPr>
            <w:tcW w:w="1934" w:type="dxa"/>
            <w:vMerge w:val="restart"/>
            <w:noWrap w:val="0"/>
            <w:vAlign w:val="center"/>
          </w:tcPr>
          <w:p w14:paraId="5F7D762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安徽合力（六安）铸造有限公司指定地点。</w:t>
            </w:r>
          </w:p>
        </w:tc>
        <w:tc>
          <w:tcPr>
            <w:tcW w:w="1934" w:type="dxa"/>
            <w:noWrap w:val="0"/>
            <w:vAlign w:val="center"/>
          </w:tcPr>
          <w:p w14:paraId="69941B6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restart"/>
            <w:noWrap w:val="0"/>
            <w:vAlign w:val="center"/>
          </w:tcPr>
          <w:p w14:paraId="6E95692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具体详见招标文件</w:t>
            </w:r>
          </w:p>
        </w:tc>
      </w:tr>
      <w:tr w14:paraId="7F6E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 w14:paraId="003B4D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1366" w:type="dxa"/>
            <w:noWrap w:val="0"/>
            <w:vAlign w:val="center"/>
          </w:tcPr>
          <w:p w14:paraId="2058ABA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冷板压块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 w14:paraId="21A57A4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9978D6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566" w:type="dxa"/>
            <w:vMerge w:val="continue"/>
            <w:noWrap w:val="0"/>
            <w:vAlign w:val="center"/>
          </w:tcPr>
          <w:p w14:paraId="00D20AB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</w:tbl>
    <w:p w14:paraId="33CFF461">
      <w:pPr>
        <w:numPr>
          <w:ilvl w:val="0"/>
          <w:numId w:val="1"/>
        </w:numPr>
        <w:spacing w:line="360" w:lineRule="auto"/>
        <w:jc w:val="left"/>
        <w:rPr>
          <w:rFonts w:hint="default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招标范围：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安徽合力（六安）铸造有限公司废钢采购公开招标项目-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2025年第七批</w:t>
      </w:r>
      <w:r>
        <w:rPr>
          <w:rFonts w:hint="default" w:ascii="Times New Roman" w:hAnsi="Times New Roman" w:cs="Times New Roman"/>
          <w:sz w:val="24"/>
          <w:highlight w:val="none"/>
        </w:rPr>
        <w:t>，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包括招标货物的供货、运输、装卸等，本项目共2个包，拟通过公开招标每包选择</w:t>
      </w:r>
      <w:r>
        <w:rPr>
          <w:rFonts w:hint="default" w:ascii="Times New Roman" w:hAnsi="Times New Roman" w:cs="Times New Roman"/>
          <w:b/>
          <w:bCs/>
          <w:kern w:val="0"/>
          <w:sz w:val="24"/>
          <w:highlight w:val="none"/>
          <w:u w:val="single"/>
        </w:rPr>
        <w:t>1家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投标人，</w:t>
      </w:r>
      <w:r>
        <w:rPr>
          <w:rFonts w:hint="default" w:ascii="Times New Roman" w:hAnsi="Times New Roman" w:cs="Times New Roman"/>
          <w:sz w:val="24"/>
          <w:highlight w:val="none"/>
        </w:rPr>
        <w:t>具体内容详见招标文件。</w:t>
      </w:r>
    </w:p>
    <w:p w14:paraId="2788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</w:p>
    <w:p w14:paraId="084FB223">
      <w:pPr>
        <w:spacing w:line="360" w:lineRule="auto"/>
        <w:jc w:val="lef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2、招标方式：公开招标</w:t>
      </w:r>
    </w:p>
    <w:p w14:paraId="3E0D25EE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三、投标人资格要求：</w:t>
      </w:r>
    </w:p>
    <w:p w14:paraId="274DA9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45EDA3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33DF6EBB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投标人2022年1月1日以来（以合同签订时间为准），至少具有1个单项合同金额为100万元及以上的废钢类供货业绩。</w:t>
      </w:r>
    </w:p>
    <w:p w14:paraId="45805EAD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</w:rPr>
        <w:t>01包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</w:rPr>
        <w:t>；02包</w:t>
      </w:r>
      <w:r>
        <w:rPr>
          <w:rFonts w:ascii="Times New Roman" w:hAnsi="Times New Roman"/>
          <w:bCs/>
          <w:sz w:val="24"/>
          <w:highlight w:val="none"/>
        </w:rPr>
        <w:t>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  <w:bookmarkStart w:id="0" w:name="_GoBack"/>
      <w:bookmarkEnd w:id="0"/>
    </w:p>
    <w:p w14:paraId="60DD534C">
      <w:pPr>
        <w:pStyle w:val="7"/>
        <w:numPr>
          <w:ilvl w:val="0"/>
          <w:numId w:val="2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03F2CB88">
      <w:pPr>
        <w:pStyle w:val="7"/>
        <w:spacing w:after="0"/>
        <w:ind w:left="0" w:leftChars="0" w:firstLine="0" w:firstLine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6EFDF228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3A027780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四、招标文件的获取：</w:t>
      </w:r>
    </w:p>
    <w:p w14:paraId="3EBCB17A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29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12</w:t>
      </w:r>
      <w:r>
        <w:rPr>
          <w:sz w:val="24"/>
          <w:highlight w:val="none"/>
        </w:rPr>
        <w:t>日17：00（北京时间）；</w:t>
      </w:r>
    </w:p>
    <w:p w14:paraId="36CE5DD1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0F2A8FB4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投标人</w:t>
      </w:r>
      <w:r>
        <w:rPr>
          <w:b/>
          <w:sz w:val="24"/>
          <w:szCs w:val="24"/>
          <w:highlight w:val="none"/>
        </w:rPr>
        <w:t>，需在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（www.xinecai.com）进行企业免费注册并完善企业信息后审核通过（注册主体须选择供应商和投标人，须上传加盖公章的营业执照复印件及开户许可证复印件），具体操作参见《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592589AF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”，明确参加项目及标段（包号），在线缴纳招标文件费用后，下载文件及相关附件（含澄清、答疑及补充通知等文件，招标人/代理机构不再另行通知，投标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应及时关注、查阅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责任自负。</w:t>
      </w:r>
    </w:p>
    <w:p w14:paraId="2CFFA062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25EDA8D2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</w:rPr>
        <w:t>安天智采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606C8189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3867146E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</w:rPr>
        <w:t>安天智采招标采购电子交易平台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0CFE1A37">
      <w:pPr>
        <w:spacing w:line="420" w:lineRule="exact"/>
        <w:rPr>
          <w:sz w:val="24"/>
          <w:highlight w:val="none"/>
        </w:rPr>
      </w:pPr>
      <w:r>
        <w:rPr>
          <w:b/>
          <w:sz w:val="24"/>
          <w:szCs w:val="24"/>
          <w:highlight w:val="none"/>
        </w:rPr>
        <w:t>五、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18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25BD5B0E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六</w:t>
      </w:r>
      <w:r>
        <w:rPr>
          <w:b/>
          <w:sz w:val="24"/>
          <w:szCs w:val="24"/>
          <w:highlight w:val="none"/>
        </w:rPr>
        <w:t>、联系方式</w:t>
      </w:r>
    </w:p>
    <w:p w14:paraId="56AB104D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7A0D4E89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63090F6F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3D0660D3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3CAEF67C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79D30ED2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06FAC4C3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：安徽合力（六安）铸造有限公司</w:t>
      </w:r>
    </w:p>
    <w:p w14:paraId="073959E6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3A842A1E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：13665515613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039E"/>
    <w:multiLevelType w:val="singleLevel"/>
    <w:tmpl w:val="E4E903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F2F9E"/>
    <w:multiLevelType w:val="singleLevel"/>
    <w:tmpl w:val="E8CF2F9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AFD622B"/>
    <w:rsid w:val="06293905"/>
    <w:rsid w:val="0820588E"/>
    <w:rsid w:val="11AD363C"/>
    <w:rsid w:val="135B39F3"/>
    <w:rsid w:val="198C1D89"/>
    <w:rsid w:val="1A832951"/>
    <w:rsid w:val="1D5C7949"/>
    <w:rsid w:val="2572277A"/>
    <w:rsid w:val="283E0A61"/>
    <w:rsid w:val="286007A0"/>
    <w:rsid w:val="28961122"/>
    <w:rsid w:val="2A81574D"/>
    <w:rsid w:val="2AD74E2E"/>
    <w:rsid w:val="2B604E23"/>
    <w:rsid w:val="2CB9711D"/>
    <w:rsid w:val="2D610CEA"/>
    <w:rsid w:val="32935ADE"/>
    <w:rsid w:val="32FF27D3"/>
    <w:rsid w:val="36914A2B"/>
    <w:rsid w:val="38AB0BDD"/>
    <w:rsid w:val="39AE4376"/>
    <w:rsid w:val="3B00217F"/>
    <w:rsid w:val="3B710987"/>
    <w:rsid w:val="40340390"/>
    <w:rsid w:val="436861A0"/>
    <w:rsid w:val="46A61E2C"/>
    <w:rsid w:val="4BB51495"/>
    <w:rsid w:val="4E760336"/>
    <w:rsid w:val="51475FBA"/>
    <w:rsid w:val="548659AA"/>
    <w:rsid w:val="59CC52AE"/>
    <w:rsid w:val="5A857B4F"/>
    <w:rsid w:val="5AFD622B"/>
    <w:rsid w:val="67CB129B"/>
    <w:rsid w:val="68DD37C9"/>
    <w:rsid w:val="69943766"/>
    <w:rsid w:val="6ABB2B9D"/>
    <w:rsid w:val="6AC32471"/>
    <w:rsid w:val="6B052831"/>
    <w:rsid w:val="6CA37E0F"/>
    <w:rsid w:val="6F213254"/>
    <w:rsid w:val="701E2184"/>
    <w:rsid w:val="71076FBF"/>
    <w:rsid w:val="747B287D"/>
    <w:rsid w:val="74FF07D6"/>
    <w:rsid w:val="75A849CA"/>
    <w:rsid w:val="7A020420"/>
    <w:rsid w:val="7BA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autoRedefine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1625</Words>
  <Characters>1846</Characters>
  <Lines>0</Lines>
  <Paragraphs>0</Paragraphs>
  <TotalTime>0</TotalTime>
  <ScaleCrop>false</ScaleCrop>
  <LinksUpToDate>false</LinksUpToDate>
  <CharactersWithSpaces>1846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Lenovo</dc:creator>
  <cp:lastModifiedBy>Lenovo</cp:lastModifiedBy>
  <dcterms:modified xsi:type="dcterms:W3CDTF">2025-05-29T09:55:52Z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8B2DD6D59649459797AA6AC2F03FCB70_11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