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9ACAF">
      <w:pPr>
        <w:ind w:left="0" w:leftChars="0" w:firstLine="0" w:firstLineChars="0"/>
        <w:jc w:val="center"/>
        <w:rPr>
          <w:rFonts w:hint="eastAsia" w:ascii="黑体" w:hAnsi="黑体" w:eastAsia="黑体" w:cs="黑体"/>
          <w:i w:val="0"/>
          <w:iCs w:val="0"/>
          <w:caps w:val="0"/>
          <w:color w:val="000000"/>
          <w:spacing w:val="0"/>
          <w:sz w:val="40"/>
          <w:szCs w:val="40"/>
          <w:shd w:val="clear" w:fill="FFFFFF"/>
        </w:rPr>
      </w:pPr>
      <w:bookmarkStart w:id="0" w:name="_GoBack"/>
      <w:r>
        <w:rPr>
          <w:rFonts w:hint="eastAsia" w:ascii="黑体" w:hAnsi="黑体" w:eastAsia="黑体" w:cs="黑体"/>
          <w:i w:val="0"/>
          <w:iCs w:val="0"/>
          <w:caps w:val="0"/>
          <w:color w:val="000000"/>
          <w:spacing w:val="0"/>
          <w:sz w:val="40"/>
          <w:szCs w:val="40"/>
          <w:shd w:val="clear" w:fill="FFFFFF"/>
        </w:rPr>
        <w:t>安徽合力股份有限公司配件分公司引进木箱供应商项目中标候选人公示</w:t>
      </w:r>
    </w:p>
    <w:bookmarkEnd w:id="0"/>
    <w:p w14:paraId="2681FD01">
      <w:pPr>
        <w:pStyle w:val="2"/>
        <w:ind w:left="0" w:leftChars="0" w:firstLine="0" w:firstLineChars="0"/>
        <w:jc w:val="center"/>
        <w:rPr>
          <w:rFonts w:hint="eastAsia"/>
        </w:rPr>
      </w:pPr>
      <w:r>
        <w:rPr>
          <w:rFonts w:hint="eastAsia" w:ascii="仿宋_GB2312" w:hAnsi="仿宋_GB2312" w:eastAsia="仿宋_GB2312" w:cs="仿宋_GB2312"/>
          <w:i w:val="0"/>
          <w:iCs w:val="0"/>
          <w:caps w:val="0"/>
          <w:color w:val="000000"/>
          <w:spacing w:val="0"/>
          <w:sz w:val="32"/>
          <w:szCs w:val="32"/>
          <w:shd w:val="clear" w:fill="FFFFFF"/>
        </w:rPr>
        <w:t>发布时间：2026年02月02日</w:t>
      </w:r>
    </w:p>
    <w:p w14:paraId="28F5F883">
      <w:pPr>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安徽合力股份有限公司配件分公司引进木箱供应商项目（项目编号： 25AT47046709319）按照招标文件规定的评审方式，最终确定：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第一入围候选供应商：全椒召龙木业有限公司;</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第二入围候选供应商：合肥欣百达包装有限公司;</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公示截止日期：2026年02月05日17时。公示期内，如对上述中标候选人存在疑问，可依据相关规定向代理机构提出异议。</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提出异议的渠道和方式：</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1、投标人提出异议应当提交书面函件。异议函应当包括但不限于下列内容：</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（1）异议人的名称、地址、联系人及联系电话；</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（2）被异议人名称；</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（3）异议项目的名称、编号；</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（4）异议事项；</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（5）相关请求和主张</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（6）事实依据和证明材料；</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（7）法律依据；</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（8）异议应当署名。投标人(服务商)为自然人的，应当由本人签字；投标人为法人或者其他组织的，应当由法定代表人或者主要负责人签字并加盖单位公章。</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2、异议材料有下列情形的亦不予接收：</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（1）异议材料不完整的；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（2）异议事项含有主观猜测等内容且无充分有效证据的；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（3）对其他投标人(服务商)的投标文件详细内容异议，无法提供合法来源渠道的；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（4）提出异议的时间超过国家法律法规规定时限的。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异议人若以异议为名谋取中标或恶意异议扰乱招标工作秩序的，将报请行政监督部门处理。</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如公示期内无有效异议，本评审结果即为确定中标人的依据。</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代理机构: 安徽安天利信工程管理股份有限公司</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代理机构联系人：胡工</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代理机构联系电话：0551-63736770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4629D"/>
    <w:rsid w:val="1F271991"/>
    <w:rsid w:val="28BF3553"/>
    <w:rsid w:val="2B0202D9"/>
    <w:rsid w:val="30A7190F"/>
    <w:rsid w:val="38D60FE4"/>
    <w:rsid w:val="3FD11B69"/>
    <w:rsid w:val="40DA5BC2"/>
    <w:rsid w:val="472E3BD0"/>
    <w:rsid w:val="6416079A"/>
    <w:rsid w:val="66866B60"/>
    <w:rsid w:val="68D75A1D"/>
    <w:rsid w:val="6E2D124A"/>
    <w:rsid w:val="73891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仿宋_GB2312"/>
      <w:kern w:val="2"/>
      <w:sz w:val="32"/>
      <w:szCs w:val="32"/>
      <w:lang w:val="en-US" w:eastAsia="zh-CN" w:bidi="ar-SA"/>
    </w:rPr>
  </w:style>
  <w:style w:type="paragraph" w:styleId="3">
    <w:name w:val="heading 1"/>
    <w:basedOn w:val="2"/>
    <w:next w:val="1"/>
    <w:link w:val="9"/>
    <w:qFormat/>
    <w:uiPriority w:val="0"/>
    <w:pPr>
      <w:spacing w:before="200" w:beforeLines="200" w:line="320" w:lineRule="exact"/>
      <w:ind w:firstLine="0" w:firstLineChars="0"/>
      <w:jc w:val="center"/>
      <w:outlineLvl w:val="0"/>
    </w:pPr>
    <w:rPr>
      <w:rFonts w:ascii="方正小标宋简体" w:hAnsi="方正小标宋简体" w:eastAsia="方正小标宋简体" w:cs="方正小标宋简体"/>
      <w:sz w:val="28"/>
      <w:szCs w:val="28"/>
    </w:rPr>
  </w:style>
  <w:style w:type="paragraph" w:styleId="4">
    <w:name w:val="heading 2"/>
    <w:basedOn w:val="1"/>
    <w:next w:val="1"/>
    <w:link w:val="10"/>
    <w:semiHidden/>
    <w:unhideWhenUsed/>
    <w:qFormat/>
    <w:uiPriority w:val="0"/>
    <w:pPr>
      <w:keepNext/>
      <w:keepLines/>
      <w:ind w:firstLine="0" w:firstLineChars="0"/>
      <w:jc w:val="center"/>
      <w:outlineLvl w:val="1"/>
    </w:pPr>
    <w:rPr>
      <w:rFonts w:eastAsia="楷体" w:asciiTheme="majorAscii" w:hAnsiTheme="majorAscii" w:cstheme="majorBidi"/>
      <w:color w:val="000000" w:themeColor="text1"/>
      <w:szCs w:val="40"/>
      <w14:textFill>
        <w14:solidFill>
          <w14:schemeClr w14:val="tx1"/>
        </w14:solidFill>
      </w14:textFill>
    </w:rPr>
  </w:style>
  <w:style w:type="paragraph" w:styleId="5">
    <w:name w:val="heading 3"/>
    <w:basedOn w:val="1"/>
    <w:next w:val="1"/>
    <w:link w:val="11"/>
    <w:semiHidden/>
    <w:unhideWhenUsed/>
    <w:qFormat/>
    <w:uiPriority w:val="0"/>
    <w:pPr>
      <w:keepNext/>
      <w:keepLines/>
      <w:jc w:val="both"/>
      <w:outlineLvl w:val="2"/>
    </w:pPr>
    <w:rPr>
      <w:rFonts w:ascii="楷体" w:hAnsi="楷体" w:eastAsia="楷体" w:cs="楷体"/>
      <w:b/>
      <w:color w:val="000000" w:themeColor="text1"/>
      <w14:textFill>
        <w14:solidFill>
          <w14:schemeClr w14:val="tx1"/>
        </w14:solidFill>
      </w14:textFill>
    </w:rPr>
  </w:style>
  <w:style w:type="paragraph" w:styleId="6">
    <w:name w:val="heading 4"/>
    <w:basedOn w:val="1"/>
    <w:next w:val="1"/>
    <w:link w:val="12"/>
    <w:semiHidden/>
    <w:unhideWhenUsed/>
    <w:qFormat/>
    <w:uiPriority w:val="0"/>
    <w:pPr>
      <w:keepNext/>
      <w:keepLines/>
      <w:outlineLvl w:val="3"/>
    </w:pPr>
    <w:rPr>
      <w:rFonts w:cs="仿宋_GB2312"/>
      <w:b/>
      <w:color w:val="000000" w:themeColor="text1"/>
      <w:sz w:val="32"/>
      <w:szCs w:val="28"/>
      <w14:textFill>
        <w14:solidFill>
          <w14:schemeClr w14:val="tx1"/>
        </w14:solidFill>
      </w14:textFill>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character" w:customStyle="1" w:styleId="9">
    <w:name w:val="标题 1 字符"/>
    <w:basedOn w:val="8"/>
    <w:link w:val="3"/>
    <w:qFormat/>
    <w:uiPriority w:val="9"/>
    <w:rPr>
      <w:rFonts w:eastAsia="方正小标宋简体" w:asciiTheme="majorAscii" w:hAnsiTheme="majorAscii" w:cstheme="majorBidi"/>
      <w:color w:val="000000" w:themeColor="text1"/>
      <w:sz w:val="44"/>
      <w:szCs w:val="48"/>
      <w14:textFill>
        <w14:solidFill>
          <w14:schemeClr w14:val="tx1"/>
        </w14:solidFill>
      </w14:textFill>
    </w:rPr>
  </w:style>
  <w:style w:type="character" w:customStyle="1" w:styleId="10">
    <w:name w:val="标题 2 字符"/>
    <w:basedOn w:val="8"/>
    <w:link w:val="4"/>
    <w:semiHidden/>
    <w:qFormat/>
    <w:uiPriority w:val="9"/>
    <w:rPr>
      <w:rFonts w:eastAsia="楷体" w:asciiTheme="majorAscii" w:hAnsiTheme="majorAscii" w:cstheme="majorBidi"/>
      <w:color w:val="000000" w:themeColor="text1"/>
      <w:sz w:val="32"/>
      <w:szCs w:val="40"/>
      <w14:textFill>
        <w14:solidFill>
          <w14:schemeClr w14:val="tx1"/>
        </w14:solidFill>
      </w14:textFill>
    </w:rPr>
  </w:style>
  <w:style w:type="character" w:customStyle="1" w:styleId="11">
    <w:name w:val="标题 3 字符"/>
    <w:basedOn w:val="8"/>
    <w:link w:val="5"/>
    <w:semiHidden/>
    <w:qFormat/>
    <w:uiPriority w:val="9"/>
    <w:rPr>
      <w:rFonts w:ascii="楷体" w:hAnsi="楷体" w:eastAsia="楷体" w:cs="楷体"/>
      <w:b/>
      <w:color w:val="000000" w:themeColor="text1"/>
      <w:sz w:val="32"/>
      <w:szCs w:val="32"/>
      <w14:textFill>
        <w14:solidFill>
          <w14:schemeClr w14:val="tx1"/>
        </w14:solidFill>
      </w14:textFill>
    </w:rPr>
  </w:style>
  <w:style w:type="character" w:customStyle="1" w:styleId="12">
    <w:name w:val="标题 4 字符"/>
    <w:basedOn w:val="8"/>
    <w:link w:val="6"/>
    <w:semiHidden/>
    <w:qFormat/>
    <w:uiPriority w:val="9"/>
    <w:rPr>
      <w:rFonts w:eastAsia="楷体" w:cs="仿宋_GB2312"/>
      <w:b/>
      <w:color w:val="000000" w:themeColor="text1"/>
      <w:sz w:val="32"/>
      <w:szCs w:val="28"/>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615</Words>
  <Characters>652</Characters>
  <Lines>0</Lines>
  <Paragraphs>0</Paragraphs>
  <TotalTime>1</TotalTime>
  <ScaleCrop>false</ScaleCrop>
  <LinksUpToDate>false</LinksUpToDate>
  <CharactersWithSpaces>763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2025-12-06T04:40:00Z</dcterms:created>
  <dc:creator>Administrator</dc:creator>
  <cp:lastModifiedBy>火韦、</cp:lastModifiedBy>
  <dcterms:modified xsi:type="dcterms:W3CDTF">2026-02-25T06:28:42Z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3367461AB8E7494383B801B3625DBA72_12</vt:lpwstr>
  </property>
  <property fmtid="{D5CDD505-2E9C-101B-9397-08002B2CF9AE}" pid="4" name="KSOTemplateDocerSaveRecord">
    <vt:lpwstr>eyJoZGlkIjoiOWY1MGFmYzZhODVjMzVlZjlkNmFmZmU0OTQ5MGYxOTMiLCJ1c2VySWQiOiI1MTYxMDI0ODgifQ==</vt:lpwstr>
  </property>
</Properties>
</file>